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12586D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9D52FC" w:rsidRPr="00FB22FB">
        <w:rPr>
          <w:rFonts w:asciiTheme="minorHAnsi" w:hAnsiTheme="minorHAnsi" w:cstheme="minorHAnsi"/>
          <w:sz w:val="20"/>
          <w:szCs w:val="20"/>
        </w:rPr>
        <w:t>SGZ/4/4/4/2017</w:t>
      </w:r>
      <w:r w:rsidRPr="0012586D">
        <w:rPr>
          <w:rFonts w:asciiTheme="minorHAnsi" w:hAnsiTheme="minorHAnsi" w:cstheme="minorHAnsi"/>
          <w:sz w:val="20"/>
          <w:szCs w:val="20"/>
        </w:rPr>
        <w:tab/>
      </w:r>
      <w:r w:rsidRPr="0012586D">
        <w:rPr>
          <w:rFonts w:asciiTheme="minorHAnsi" w:hAnsiTheme="minorHAnsi" w:cstheme="minorHAnsi"/>
          <w:sz w:val="20"/>
          <w:szCs w:val="20"/>
        </w:rPr>
        <w:tab/>
      </w:r>
      <w:r w:rsidR="009D52FC" w:rsidRPr="0012586D">
        <w:rPr>
          <w:rFonts w:asciiTheme="minorHAnsi" w:hAnsiTheme="minorHAnsi" w:cstheme="minorHAnsi"/>
          <w:sz w:val="20"/>
          <w:szCs w:val="20"/>
        </w:rPr>
        <w:t>Wrocław,</w:t>
      </w:r>
      <w:r w:rsidR="00092DDB">
        <w:rPr>
          <w:rFonts w:asciiTheme="minorHAnsi" w:hAnsiTheme="minorHAnsi" w:cstheme="minorHAnsi"/>
          <w:sz w:val="20"/>
          <w:szCs w:val="20"/>
        </w:rPr>
        <w:t>21</w:t>
      </w:r>
      <w:r w:rsidR="009D52FC">
        <w:rPr>
          <w:rFonts w:asciiTheme="minorHAnsi" w:hAnsiTheme="minorHAnsi" w:cstheme="minorHAnsi"/>
          <w:sz w:val="20"/>
          <w:szCs w:val="20"/>
        </w:rPr>
        <w:t>.06.2017 r.</w:t>
      </w: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D52FC" w:rsidRPr="0012586D" w:rsidRDefault="009D52FC" w:rsidP="009D52FC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12586D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12586D">
        <w:rPr>
          <w:rFonts w:asciiTheme="minorHAnsi" w:hAnsiTheme="minorHAnsi" w:cstheme="minorHAnsi"/>
          <w:b/>
          <w:sz w:val="20"/>
          <w:u w:val="none"/>
        </w:rPr>
        <w:t>„</w:t>
      </w:r>
      <w:r w:rsidRPr="00FB22FB">
        <w:rPr>
          <w:rFonts w:asciiTheme="minorHAnsi" w:hAnsiTheme="minorHAnsi" w:cstheme="minorHAnsi"/>
          <w:b/>
          <w:sz w:val="20"/>
          <w:u w:val="none"/>
        </w:rPr>
        <w:t>Dostawa materiałów opatrunkowych</w:t>
      </w:r>
      <w:r w:rsidRPr="0012586D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12586D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B27E3" w:rsidRPr="0012586D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586D">
        <w:rPr>
          <w:rFonts w:asciiTheme="minorHAnsi" w:hAnsiTheme="minorHAnsi" w:cstheme="minorHAnsi"/>
          <w:b/>
          <w:sz w:val="20"/>
          <w:szCs w:val="20"/>
        </w:rPr>
        <w:t>ODPOWIEDZI NA PYTANIA DO PRZETARGU</w:t>
      </w:r>
    </w:p>
    <w:p w:rsidR="003B27E3" w:rsidRPr="0012586D" w:rsidRDefault="003B27E3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12586D" w:rsidRDefault="003B27E3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B55583" w:rsidRDefault="00921B7B" w:rsidP="00921B7B">
      <w:pPr>
        <w:jc w:val="both"/>
        <w:rPr>
          <w:rFonts w:asciiTheme="minorHAnsi" w:hAnsi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12586D">
        <w:rPr>
          <w:rFonts w:asciiTheme="minorHAnsi" w:hAnsiTheme="minorHAnsi" w:cstheme="minorHAnsi"/>
          <w:sz w:val="20"/>
          <w:szCs w:val="20"/>
        </w:rPr>
        <w:t>art. 38 ust. 2 ustawy z dnia 29 stycznia 2004</w:t>
      </w:r>
      <w:r w:rsidRPr="0012586D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12586D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12586D">
        <w:rPr>
          <w:rFonts w:asciiTheme="minorHAnsi" w:hAnsiTheme="minorHAnsi" w:cstheme="minorHAnsi"/>
          <w:sz w:val="20"/>
          <w:szCs w:val="20"/>
        </w:rPr>
        <w:t xml:space="preserve">r. </w:t>
      </w:r>
      <w:r w:rsidRPr="00B55583">
        <w:rPr>
          <w:rFonts w:asciiTheme="minorHAnsi" w:hAnsiTheme="minorHAnsi" w:cstheme="minorHAnsi"/>
          <w:sz w:val="20"/>
          <w:szCs w:val="20"/>
        </w:rPr>
        <w:t xml:space="preserve">poz. </w:t>
      </w:r>
      <w:r w:rsidR="0012586D" w:rsidRPr="00B55583">
        <w:rPr>
          <w:rFonts w:asciiTheme="minorHAnsi" w:hAnsiTheme="minorHAnsi" w:cstheme="minorHAnsi"/>
          <w:sz w:val="20"/>
          <w:szCs w:val="20"/>
        </w:rPr>
        <w:t>2164</w:t>
      </w:r>
      <w:r w:rsidRPr="00B55583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B5558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55583">
        <w:rPr>
          <w:rFonts w:asciiTheme="minorHAnsi" w:hAnsiTheme="minorHAnsi" w:cstheme="minorHAnsi"/>
          <w:sz w:val="20"/>
          <w:szCs w:val="20"/>
        </w:rPr>
        <w:t xml:space="preserve">. zm.) Zamawiający przekazuje </w:t>
      </w:r>
      <w:r w:rsidR="00835EE7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B55583">
        <w:rPr>
          <w:rFonts w:asciiTheme="minorHAnsi" w:hAnsiTheme="minorHAnsi"/>
          <w:sz w:val="20"/>
          <w:szCs w:val="20"/>
        </w:rPr>
        <w:t>odpowiedzi na pytania do SIWZ zadane przez wykonawców</w:t>
      </w:r>
      <w:r w:rsidR="00835EE7">
        <w:rPr>
          <w:rFonts w:asciiTheme="minorHAnsi" w:hAnsiTheme="minorHAnsi"/>
          <w:sz w:val="20"/>
          <w:szCs w:val="20"/>
        </w:rPr>
        <w:t xml:space="preserve"> dotyczące wydzieleni, na pozostałe pytania odpowiemy w późniejszym terminie</w:t>
      </w:r>
      <w:r w:rsidR="00992A18" w:rsidRPr="00B55583">
        <w:rPr>
          <w:rFonts w:asciiTheme="minorHAnsi" w:hAnsiTheme="minorHAnsi"/>
          <w:sz w:val="20"/>
          <w:szCs w:val="20"/>
        </w:rPr>
        <w:t>:</w:t>
      </w:r>
    </w:p>
    <w:p w:rsidR="00921B7B" w:rsidRPr="0012586D" w:rsidRDefault="00921B7B" w:rsidP="00921B7B">
      <w:pPr>
        <w:rPr>
          <w:rFonts w:ascii="Arial" w:hAnsi="Arial" w:cs="Arial"/>
          <w:b/>
          <w:sz w:val="20"/>
          <w:szCs w:val="20"/>
        </w:rPr>
      </w:pP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64C88" w:rsidRDefault="00664C88" w:rsidP="0032604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52FC">
        <w:rPr>
          <w:rFonts w:asciiTheme="minorHAnsi" w:hAnsiTheme="minorHAnsi" w:cstheme="minorHAnsi"/>
          <w:sz w:val="20"/>
          <w:szCs w:val="20"/>
        </w:rPr>
        <w:t xml:space="preserve">Pytanie: </w:t>
      </w:r>
    </w:p>
    <w:p w:rsidR="00664C88" w:rsidRP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64C88">
        <w:rPr>
          <w:rFonts w:asciiTheme="minorHAnsi" w:hAnsiTheme="minorHAnsi" w:cstheme="minorHAnsi"/>
          <w:b/>
          <w:sz w:val="22"/>
          <w:szCs w:val="22"/>
        </w:rPr>
        <w:t>Część 3, pozycja 4</w:t>
      </w:r>
    </w:p>
    <w:p w:rsidR="00664C88" w:rsidRPr="00664C88" w:rsidRDefault="00664C88" w:rsidP="00664C8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64C88">
        <w:rPr>
          <w:rFonts w:asciiTheme="minorHAnsi" w:hAnsiTheme="minorHAnsi" w:cstheme="minorHAnsi"/>
          <w:sz w:val="22"/>
          <w:szCs w:val="22"/>
        </w:rPr>
        <w:t>Czy Zamawiający zgodzi się na wydzielenie pozycji nr 4 do osobnego zadania? Państwa zgoda zwiększy konkurencyjność postępowania umożliwiając złożenie ofert większej liczbie wykonawców.</w:t>
      </w:r>
    </w:p>
    <w:p w:rsidR="00664C88" w:rsidRPr="0012586D" w:rsidRDefault="00664C88" w:rsidP="00664C88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86D">
        <w:rPr>
          <w:rFonts w:asciiTheme="minorHAnsi" w:hAnsiTheme="minorHAnsi" w:cstheme="minorHAnsi"/>
          <w:b/>
          <w:sz w:val="20"/>
          <w:szCs w:val="20"/>
        </w:rPr>
        <w:t>Odpowiedź:</w:t>
      </w:r>
      <w:r w:rsidR="00C63C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3CBD" w:rsidRPr="004D632B">
        <w:rPr>
          <w:rFonts w:asciiTheme="minorHAnsi" w:hAnsiTheme="minorHAnsi" w:cstheme="minorHAnsi"/>
          <w:b/>
          <w:sz w:val="20"/>
          <w:szCs w:val="20"/>
        </w:rPr>
        <w:t>Zamawiający wydziela pozycję nr 4 do osobnego zadania</w:t>
      </w: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64C88" w:rsidRDefault="00664C88" w:rsidP="0032604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52FC">
        <w:rPr>
          <w:rFonts w:asciiTheme="minorHAnsi" w:hAnsiTheme="minorHAnsi" w:cstheme="minorHAnsi"/>
          <w:sz w:val="20"/>
          <w:szCs w:val="20"/>
        </w:rPr>
        <w:t xml:space="preserve">Pytanie: </w:t>
      </w:r>
    </w:p>
    <w:p w:rsidR="00664C88" w:rsidRP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64C88">
        <w:rPr>
          <w:rFonts w:asciiTheme="minorHAnsi" w:hAnsiTheme="minorHAnsi" w:cstheme="minorHAnsi"/>
          <w:b/>
          <w:sz w:val="22"/>
          <w:szCs w:val="22"/>
        </w:rPr>
        <w:t>Część 11, pozycja 8</w:t>
      </w:r>
    </w:p>
    <w:p w:rsidR="00664C88" w:rsidRPr="00664C88" w:rsidRDefault="00664C88" w:rsidP="00664C8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64C88">
        <w:rPr>
          <w:rFonts w:asciiTheme="minorHAnsi" w:hAnsiTheme="minorHAnsi" w:cstheme="minorHAnsi"/>
          <w:sz w:val="22"/>
          <w:szCs w:val="22"/>
        </w:rPr>
        <w:t>Czy Zamawiający, w przypadku udzielenia negatywnej odpowiedzi na powyższe pytanie, zgodzi się na wydzielenie pozycji nr 8 do osobnego zadania? Państwa zgoda zwiększy konkurencyjność postępowania umożliwiając złożenie ofert większej liczbie wykonawców.</w:t>
      </w:r>
    </w:p>
    <w:p w:rsidR="00664C88" w:rsidRPr="0012586D" w:rsidRDefault="00664C88" w:rsidP="00664C88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86D">
        <w:rPr>
          <w:rFonts w:asciiTheme="minorHAnsi" w:hAnsiTheme="minorHAnsi" w:cstheme="minorHAnsi"/>
          <w:b/>
          <w:sz w:val="20"/>
          <w:szCs w:val="20"/>
        </w:rPr>
        <w:t>Odpowiedź:</w:t>
      </w:r>
      <w:r w:rsidR="00C63C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3CBD" w:rsidRPr="004D632B">
        <w:rPr>
          <w:rFonts w:asciiTheme="minorHAnsi" w:hAnsiTheme="minorHAnsi" w:cstheme="minorHAnsi"/>
          <w:b/>
          <w:sz w:val="20"/>
          <w:szCs w:val="20"/>
        </w:rPr>
        <w:t>Zamawiający wydziela pozycję nr 8 do osobnego zadania.</w:t>
      </w: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64C88" w:rsidRDefault="00664C88" w:rsidP="0032604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52FC">
        <w:rPr>
          <w:rFonts w:asciiTheme="minorHAnsi" w:hAnsiTheme="minorHAnsi" w:cstheme="minorHAnsi"/>
          <w:sz w:val="20"/>
          <w:szCs w:val="20"/>
        </w:rPr>
        <w:t xml:space="preserve">Pytanie: </w:t>
      </w:r>
    </w:p>
    <w:p w:rsidR="00664C88" w:rsidRP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64C88">
        <w:rPr>
          <w:rFonts w:asciiTheme="minorHAnsi" w:hAnsiTheme="minorHAnsi" w:cstheme="minorHAnsi"/>
          <w:b/>
          <w:sz w:val="22"/>
          <w:szCs w:val="22"/>
        </w:rPr>
        <w:t>Część 12, pozycja 4</w:t>
      </w:r>
    </w:p>
    <w:p w:rsidR="00664C88" w:rsidRPr="00664C88" w:rsidRDefault="00664C88" w:rsidP="00664C8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64C88">
        <w:rPr>
          <w:rFonts w:asciiTheme="minorHAnsi" w:hAnsiTheme="minorHAnsi" w:cstheme="minorHAnsi"/>
          <w:sz w:val="22"/>
          <w:szCs w:val="22"/>
        </w:rPr>
        <w:t>Czy Zamawiający zgodzi się na wydzielenie pozycji nr 4 do osobnego zadania? Państwa zgoda zwiększy konkurencyjność postępowania umożliwiając złożenie ofert większej liczbie wykonawców.</w:t>
      </w:r>
    </w:p>
    <w:p w:rsidR="00664C88" w:rsidRPr="0012586D" w:rsidRDefault="00664C88" w:rsidP="00664C88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86D">
        <w:rPr>
          <w:rFonts w:asciiTheme="minorHAnsi" w:hAnsiTheme="minorHAnsi" w:cstheme="minorHAnsi"/>
          <w:b/>
          <w:sz w:val="20"/>
          <w:szCs w:val="20"/>
        </w:rPr>
        <w:t>Odpowiedź</w:t>
      </w:r>
      <w:r w:rsidRPr="004D632B">
        <w:rPr>
          <w:rFonts w:asciiTheme="minorHAnsi" w:hAnsiTheme="minorHAnsi" w:cstheme="minorHAnsi"/>
          <w:b/>
          <w:sz w:val="20"/>
          <w:szCs w:val="20"/>
        </w:rPr>
        <w:t>:</w:t>
      </w:r>
      <w:r w:rsidR="00692C00" w:rsidRPr="004D632B">
        <w:rPr>
          <w:rFonts w:asciiTheme="minorHAnsi" w:hAnsiTheme="minorHAnsi" w:cstheme="minorHAnsi"/>
          <w:b/>
          <w:sz w:val="20"/>
          <w:szCs w:val="20"/>
        </w:rPr>
        <w:t xml:space="preserve"> Zamawiający wydziela pozycję nr 4 do osobnego zadania.</w:t>
      </w: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64C88" w:rsidRDefault="00664C88" w:rsidP="0032604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52FC">
        <w:rPr>
          <w:rFonts w:asciiTheme="minorHAnsi" w:hAnsiTheme="minorHAnsi" w:cstheme="minorHAnsi"/>
          <w:sz w:val="20"/>
          <w:szCs w:val="20"/>
        </w:rPr>
        <w:t xml:space="preserve">Pytanie: </w:t>
      </w:r>
    </w:p>
    <w:p w:rsidR="00664C88" w:rsidRP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64C88">
        <w:rPr>
          <w:rFonts w:asciiTheme="minorHAnsi" w:hAnsiTheme="minorHAnsi" w:cstheme="minorHAnsi"/>
          <w:b/>
          <w:sz w:val="22"/>
          <w:szCs w:val="22"/>
        </w:rPr>
        <w:t>Część 22, pozycja 3</w:t>
      </w:r>
    </w:p>
    <w:p w:rsidR="00664C88" w:rsidRPr="00664C88" w:rsidRDefault="00664C88" w:rsidP="00664C8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64C88">
        <w:rPr>
          <w:rFonts w:asciiTheme="minorHAnsi" w:hAnsiTheme="minorHAnsi" w:cstheme="minorHAnsi"/>
          <w:sz w:val="22"/>
          <w:szCs w:val="22"/>
        </w:rPr>
        <w:t>Czy Zamawiający zgodzi się na wydzielenie pozycji nr 3 do osobnego zadania? Państwa zgoda zwiększy konkurencyjność postępowania umożliwiając złożenie ofert większej liczbie wykonawców.</w:t>
      </w:r>
    </w:p>
    <w:p w:rsidR="00664C88" w:rsidRPr="0012586D" w:rsidRDefault="00664C88" w:rsidP="00664C88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632B">
        <w:rPr>
          <w:rFonts w:asciiTheme="minorHAnsi" w:hAnsiTheme="minorHAnsi" w:cstheme="minorHAnsi"/>
          <w:b/>
          <w:sz w:val="20"/>
          <w:szCs w:val="20"/>
        </w:rPr>
        <w:t>Odpowiedź:</w:t>
      </w:r>
      <w:r w:rsidR="00581590" w:rsidRPr="004D632B">
        <w:rPr>
          <w:rFonts w:asciiTheme="minorHAnsi" w:hAnsiTheme="minorHAnsi" w:cstheme="minorHAnsi"/>
          <w:b/>
          <w:sz w:val="20"/>
          <w:szCs w:val="20"/>
        </w:rPr>
        <w:t xml:space="preserve"> Zamawiający wydziela pozycję nr 3 do osobnego zadania.</w:t>
      </w:r>
    </w:p>
    <w:p w:rsidR="00FE1806" w:rsidRDefault="00FE1806" w:rsidP="00FE1806">
      <w:pPr>
        <w:ind w:left="709"/>
        <w:rPr>
          <w:rFonts w:asciiTheme="majorHAnsi" w:hAnsiTheme="majorHAnsi"/>
          <w:b/>
          <w:bCs/>
          <w:iCs/>
          <w:sz w:val="22"/>
          <w:szCs w:val="22"/>
        </w:rPr>
      </w:pPr>
    </w:p>
    <w:p w:rsidR="006563E3" w:rsidRPr="004D632B" w:rsidRDefault="006563E3" w:rsidP="00656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4D632B">
        <w:rPr>
          <w:rFonts w:asciiTheme="majorHAnsi" w:hAnsiTheme="majorHAnsi" w:cstheme="minorHAnsi"/>
        </w:rPr>
        <w:t xml:space="preserve">Pytanie: </w:t>
      </w:r>
    </w:p>
    <w:p w:rsidR="00022B8C" w:rsidRPr="004D632B" w:rsidRDefault="00022B8C" w:rsidP="00CD3CDB">
      <w:pPr>
        <w:suppressAutoHyphens/>
        <w:ind w:left="709"/>
        <w:rPr>
          <w:rFonts w:asciiTheme="majorHAnsi" w:hAnsiTheme="majorHAnsi"/>
          <w:kern w:val="1"/>
          <w:sz w:val="22"/>
          <w:szCs w:val="22"/>
          <w:lang w:eastAsia="zh-CN"/>
        </w:rPr>
      </w:pPr>
      <w:r w:rsidRPr="004D632B">
        <w:rPr>
          <w:rFonts w:asciiTheme="majorHAnsi" w:hAnsiTheme="majorHAnsi"/>
          <w:b/>
          <w:kern w:val="1"/>
          <w:sz w:val="22"/>
          <w:szCs w:val="22"/>
          <w:lang w:eastAsia="zh-CN"/>
        </w:rPr>
        <w:t>Część 14 poz.11</w:t>
      </w:r>
    </w:p>
    <w:p w:rsidR="00022B8C" w:rsidRPr="004D632B" w:rsidRDefault="00022B8C" w:rsidP="00CD3CDB">
      <w:pPr>
        <w:suppressAutoHyphens/>
        <w:ind w:left="709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D632B">
        <w:rPr>
          <w:rFonts w:asciiTheme="minorHAnsi" w:hAnsiTheme="minorHAnsi" w:cstheme="minorHAnsi"/>
          <w:kern w:val="1"/>
          <w:sz w:val="22"/>
          <w:szCs w:val="22"/>
          <w:lang w:eastAsia="zh-CN"/>
        </w:rPr>
        <w:t>Prosimy Zamawiającego o wyłącznie poz.11 z Części 14 i utworzenie nowej Części, np. 14A.</w:t>
      </w:r>
    </w:p>
    <w:p w:rsidR="00022B8C" w:rsidRPr="004D632B" w:rsidRDefault="00022B8C" w:rsidP="00CD3CDB">
      <w:pPr>
        <w:suppressAutoHyphens/>
        <w:ind w:left="709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D632B">
        <w:rPr>
          <w:rFonts w:asciiTheme="minorHAnsi" w:hAnsiTheme="minorHAnsi" w:cstheme="minorHAnsi"/>
          <w:kern w:val="1"/>
          <w:sz w:val="22"/>
          <w:szCs w:val="22"/>
          <w:lang w:eastAsia="zh-CN"/>
        </w:rPr>
        <w:t>Państwa zgoda umożliwi nam złożenie ważnej i konkurencyjnej cenowo oferty.</w:t>
      </w:r>
    </w:p>
    <w:p w:rsidR="00022B8C" w:rsidRDefault="00022B8C" w:rsidP="00CD3CDB">
      <w:pPr>
        <w:suppressAutoHyphens/>
        <w:ind w:left="709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D632B"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="009B5B6B" w:rsidRPr="004D632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Odpowiedź: </w:t>
      </w:r>
      <w:r w:rsidR="009B5B6B" w:rsidRPr="004D632B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Zamawiający </w:t>
      </w:r>
      <w:r w:rsidR="00E1262B" w:rsidRPr="004D632B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wydzielę pozycję 11 do osobnego pakietu.</w:t>
      </w:r>
      <w:r w:rsidR="00E1262B" w:rsidRPr="004D632B">
        <w:rPr>
          <w:rFonts w:asciiTheme="minorHAnsi" w:hAnsiTheme="minorHAnsi" w:cstheme="minorHAnsi"/>
          <w:color w:val="FF0000"/>
          <w:kern w:val="1"/>
          <w:sz w:val="22"/>
          <w:szCs w:val="22"/>
          <w:lang w:eastAsia="zh-CN"/>
        </w:rPr>
        <w:t xml:space="preserve"> </w:t>
      </w:r>
      <w:r w:rsidR="009B5B6B" w:rsidRPr="004D632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:rsidR="00EF4DD5" w:rsidRDefault="00EF4DD5" w:rsidP="00CD3CDB">
      <w:pPr>
        <w:suppressAutoHyphens/>
        <w:ind w:left="709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EF4DD5" w:rsidRPr="004D632B" w:rsidRDefault="00EF4DD5" w:rsidP="00CD3CDB">
      <w:pPr>
        <w:suppressAutoHyphens/>
        <w:ind w:left="709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EF4DD5" w:rsidRPr="004D632B" w:rsidRDefault="00EF4DD5" w:rsidP="00EF4D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4D632B">
        <w:rPr>
          <w:rFonts w:asciiTheme="majorHAnsi" w:hAnsiTheme="majorHAnsi" w:cstheme="minorHAnsi"/>
        </w:rPr>
        <w:lastRenderedPageBreak/>
        <w:t xml:space="preserve">Pytanie: </w:t>
      </w:r>
    </w:p>
    <w:p w:rsidR="00EF4DD5" w:rsidRPr="00157198" w:rsidRDefault="00EF4DD5" w:rsidP="00EF4DD5">
      <w:pPr>
        <w:ind w:left="720"/>
        <w:jc w:val="both"/>
        <w:rPr>
          <w:rFonts w:asciiTheme="majorHAnsi" w:eastAsia="Calibri" w:hAnsiTheme="majorHAnsi" w:cs="Arial"/>
          <w:sz w:val="22"/>
          <w:szCs w:val="22"/>
        </w:rPr>
      </w:pPr>
      <w:r w:rsidRPr="00157198">
        <w:rPr>
          <w:rFonts w:asciiTheme="majorHAnsi" w:eastAsia="Calibri" w:hAnsiTheme="majorHAnsi" w:cs="Arial"/>
          <w:b/>
          <w:iCs/>
          <w:sz w:val="22"/>
          <w:szCs w:val="22"/>
        </w:rPr>
        <w:t xml:space="preserve">§ 8 ust. 1 pkt 3 lit. (b) </w:t>
      </w:r>
      <w:r w:rsidRPr="00157198">
        <w:rPr>
          <w:rFonts w:asciiTheme="majorHAnsi" w:eastAsia="Calibri" w:hAnsiTheme="majorHAnsi" w:cs="Arial"/>
          <w:iCs/>
          <w:sz w:val="22"/>
          <w:szCs w:val="22"/>
        </w:rPr>
        <w:t>- Czy Zamawiający wyraża zgodę na zamianę postanowienia wzoru umowy poprzez rezygnację z ograniczenia zakresu zmiany cen w przypadku zmiany cen urzędowych, tj. wykreślenie fragmentu: "oraz z zastrzeżeniem, że powyższa zmiana nie spowoduje podwyższenia cen umownych?</w:t>
      </w:r>
    </w:p>
    <w:p w:rsidR="00EF4DD5" w:rsidRDefault="00EF4DD5" w:rsidP="00EF4DD5">
      <w:pPr>
        <w:spacing w:line="255" w:lineRule="atLeas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157198">
        <w:rPr>
          <w:rFonts w:asciiTheme="majorHAnsi" w:hAnsiTheme="majorHAnsi"/>
          <w:b/>
          <w:sz w:val="22"/>
          <w:szCs w:val="22"/>
        </w:rPr>
        <w:t>Odpowiedź: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157198">
        <w:rPr>
          <w:rFonts w:asciiTheme="majorHAnsi" w:eastAsia="Calibri" w:hAnsiTheme="majorHAnsi" w:cs="Arial"/>
          <w:b/>
          <w:iCs/>
          <w:sz w:val="22"/>
          <w:szCs w:val="22"/>
        </w:rPr>
        <w:t>§ 8 ust. 1 pkt 3 lit. (b)</w:t>
      </w:r>
      <w:r>
        <w:rPr>
          <w:rFonts w:asciiTheme="majorHAnsi" w:eastAsia="Calibri" w:hAnsiTheme="majorHAns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="Arial"/>
          <w:b/>
          <w:iCs/>
          <w:sz w:val="22"/>
          <w:szCs w:val="22"/>
        </w:rPr>
        <w:t>uzuskuje</w:t>
      </w:r>
      <w:proofErr w:type="spellEnd"/>
      <w:r>
        <w:rPr>
          <w:rFonts w:asciiTheme="majorHAnsi" w:eastAsia="Calibri" w:hAnsiTheme="majorHAnsi" w:cs="Arial"/>
          <w:b/>
          <w:iCs/>
          <w:sz w:val="22"/>
          <w:szCs w:val="22"/>
        </w:rPr>
        <w:t xml:space="preserve"> następujące brzmienie. </w:t>
      </w:r>
    </w:p>
    <w:p w:rsidR="00EF4DD5" w:rsidRPr="003252B8" w:rsidRDefault="00EF4DD5" w:rsidP="00EF4DD5">
      <w:pPr>
        <w:tabs>
          <w:tab w:val="left" w:pos="426"/>
          <w:tab w:val="left" w:pos="1276"/>
        </w:tabs>
        <w:spacing w:after="200" w:line="276" w:lineRule="auto"/>
        <w:ind w:left="1134"/>
        <w:jc w:val="both"/>
        <w:outlineLvl w:val="4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„ </w:t>
      </w:r>
      <w:r w:rsidRPr="003252B8">
        <w:rPr>
          <w:rFonts w:asciiTheme="minorHAnsi" w:hAnsiTheme="minorHAnsi" w:cstheme="minorHAnsi"/>
          <w:bCs/>
          <w:iCs/>
          <w:sz w:val="20"/>
          <w:szCs w:val="20"/>
        </w:rPr>
        <w:t>zmiana cen - w przypadku zmian cen urzędowych, które obowiązują od momentu ich wprowadzenia przez właściwe organy administracji państwowej. Jeżeli w trakcie realizacji umowy nastąpi zmiana ceny urzędowej, Strony dokonają odpowiedniej zmiany wynagrodzenia umownego – dotyczy to części wynagrodzenia Wykonawcy za dostawy, których w dniu zmiany ceny urzędowej jeszcze nie zrealizowano</w:t>
      </w:r>
      <w:r>
        <w:rPr>
          <w:rFonts w:asciiTheme="minorHAnsi" w:hAnsiTheme="minorHAnsi" w:cstheme="minorHAnsi"/>
          <w:bCs/>
          <w:iCs/>
          <w:sz w:val="20"/>
          <w:szCs w:val="20"/>
        </w:rPr>
        <w:t>,”</w:t>
      </w:r>
    </w:p>
    <w:p w:rsidR="00DF441C" w:rsidRDefault="00DF441C" w:rsidP="009D52FC">
      <w:pPr>
        <w:rPr>
          <w:rFonts w:asciiTheme="majorHAnsi" w:hAnsiTheme="majorHAnsi"/>
          <w:b/>
          <w:sz w:val="22"/>
          <w:szCs w:val="22"/>
        </w:rPr>
      </w:pPr>
    </w:p>
    <w:p w:rsidR="00DF441C" w:rsidRDefault="00DF441C" w:rsidP="009D52FC">
      <w:pPr>
        <w:rPr>
          <w:rFonts w:asciiTheme="majorHAnsi" w:hAnsiTheme="majorHAnsi"/>
          <w:b/>
          <w:sz w:val="22"/>
          <w:szCs w:val="22"/>
        </w:rPr>
      </w:pPr>
    </w:p>
    <w:p w:rsidR="004850A1" w:rsidRDefault="00DF441C" w:rsidP="009D52F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 związku z powyższymi </w:t>
      </w:r>
      <w:proofErr w:type="spellStart"/>
      <w:r>
        <w:rPr>
          <w:rFonts w:asciiTheme="majorHAnsi" w:hAnsiTheme="majorHAnsi"/>
          <w:b/>
          <w:sz w:val="22"/>
          <w:szCs w:val="22"/>
        </w:rPr>
        <w:t>wy</w:t>
      </w:r>
      <w:r w:rsidR="004D632B">
        <w:rPr>
          <w:rFonts w:asciiTheme="majorHAnsi" w:hAnsiTheme="majorHAnsi"/>
          <w:b/>
          <w:sz w:val="22"/>
          <w:szCs w:val="22"/>
        </w:rPr>
        <w:t>dzieleniami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Zamawiający zmienia zapisy  o ilości części według opisu poniżej: </w:t>
      </w:r>
    </w:p>
    <w:p w:rsidR="00DF441C" w:rsidRPr="00DF441C" w:rsidRDefault="00DF441C" w:rsidP="00DF441C">
      <w:pPr>
        <w:keepNext/>
        <w:tabs>
          <w:tab w:val="left" w:pos="284"/>
        </w:tabs>
        <w:spacing w:before="240" w:after="120"/>
        <w:ind w:left="284" w:hanging="284"/>
        <w:outlineLvl w:val="1"/>
        <w:rPr>
          <w:rFonts w:asciiTheme="minorHAnsi" w:hAnsiTheme="minorHAnsi" w:cs="Arial"/>
          <w:b/>
          <w:bCs/>
          <w:iCs/>
          <w:sz w:val="20"/>
          <w:szCs w:val="20"/>
        </w:rPr>
      </w:pPr>
      <w:bookmarkStart w:id="1" w:name="_Toc459144816"/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IV. </w:t>
      </w:r>
      <w:r w:rsidRPr="00DF441C">
        <w:rPr>
          <w:rFonts w:asciiTheme="minorHAnsi" w:hAnsiTheme="minorHAnsi" w:cs="Arial"/>
          <w:b/>
          <w:bCs/>
          <w:iCs/>
          <w:sz w:val="20"/>
          <w:szCs w:val="20"/>
        </w:rPr>
        <w:t xml:space="preserve">Opis przedmiotu zamówienia (art. 36 ust. 1 pkt 3 </w:t>
      </w:r>
      <w:proofErr w:type="spellStart"/>
      <w:r w:rsidRPr="00DF441C">
        <w:rPr>
          <w:rFonts w:asciiTheme="minorHAnsi" w:hAnsiTheme="minorHAnsi" w:cs="Arial"/>
          <w:b/>
          <w:bCs/>
          <w:iCs/>
          <w:sz w:val="20"/>
          <w:szCs w:val="20"/>
        </w:rPr>
        <w:t>Pzp</w:t>
      </w:r>
      <w:proofErr w:type="spellEnd"/>
      <w:r w:rsidRPr="00DF441C">
        <w:rPr>
          <w:rFonts w:asciiTheme="minorHAnsi" w:hAnsiTheme="minorHAnsi" w:cs="Arial"/>
          <w:b/>
          <w:bCs/>
          <w:iCs/>
          <w:sz w:val="20"/>
          <w:szCs w:val="20"/>
        </w:rPr>
        <w:t>)</w:t>
      </w:r>
      <w:bookmarkEnd w:id="1"/>
    </w:p>
    <w:p w:rsidR="00DF441C" w:rsidRPr="00DF441C" w:rsidRDefault="00DF441C" w:rsidP="00DF441C">
      <w:pPr>
        <w:tabs>
          <w:tab w:val="left" w:pos="284"/>
        </w:tabs>
        <w:spacing w:after="200" w:line="276" w:lineRule="auto"/>
        <w:ind w:left="568"/>
        <w:contextualSpacing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2. </w:t>
      </w:r>
      <w:r w:rsidRPr="00DF441C">
        <w:rPr>
          <w:rFonts w:asciiTheme="minorHAnsi" w:eastAsia="Calibri" w:hAnsiTheme="minorHAnsi"/>
          <w:sz w:val="20"/>
          <w:szCs w:val="20"/>
        </w:rPr>
        <w:t>Zakres zamówienia obejmuje dostawę</w:t>
      </w:r>
      <w:r w:rsidRPr="00DF441C">
        <w:rPr>
          <w:rFonts w:asciiTheme="minorHAnsi" w:eastAsia="Calibri" w:hAnsiTheme="minorHAnsi"/>
          <w:color w:val="FF0000"/>
          <w:sz w:val="20"/>
          <w:szCs w:val="20"/>
        </w:rPr>
        <w:t xml:space="preserve"> </w:t>
      </w:r>
      <w:r w:rsidRPr="00DF441C">
        <w:rPr>
          <w:rFonts w:asciiTheme="minorHAnsi" w:eastAsia="Calibri" w:hAnsiTheme="minorHAnsi"/>
          <w:sz w:val="20"/>
          <w:szCs w:val="20"/>
        </w:rPr>
        <w:t xml:space="preserve">materiałów opatrunkowych w podziale </w:t>
      </w:r>
      <w:r w:rsidRPr="00DF441C">
        <w:rPr>
          <w:rFonts w:asciiTheme="minorHAnsi" w:eastAsia="Calibri" w:hAnsiTheme="minorHAnsi"/>
          <w:b/>
          <w:sz w:val="20"/>
          <w:szCs w:val="20"/>
        </w:rPr>
        <w:t xml:space="preserve">na </w:t>
      </w:r>
      <w:r w:rsidRPr="004D632B">
        <w:rPr>
          <w:rFonts w:asciiTheme="minorHAnsi" w:eastAsia="Calibri" w:hAnsiTheme="minorHAnsi"/>
          <w:b/>
          <w:sz w:val="20"/>
          <w:szCs w:val="20"/>
        </w:rPr>
        <w:t>40 części</w:t>
      </w:r>
      <w:r w:rsidRPr="004D632B">
        <w:rPr>
          <w:rFonts w:asciiTheme="minorHAnsi" w:eastAsia="Calibri" w:hAnsiTheme="minorHAnsi"/>
          <w:sz w:val="20"/>
          <w:szCs w:val="20"/>
        </w:rPr>
        <w:t>,</w:t>
      </w:r>
      <w:r w:rsidRPr="00DF441C">
        <w:rPr>
          <w:rFonts w:asciiTheme="minorHAnsi" w:eastAsia="Calibri" w:hAnsiTheme="minorHAnsi"/>
          <w:sz w:val="20"/>
          <w:szCs w:val="20"/>
        </w:rPr>
        <w:t xml:space="preserve"> o łącznej wartości zamówienia mniejszej niż kwoty określone w przepisach wydanych na podst. art. 11 ust. 8 ustawy </w:t>
      </w:r>
      <w:proofErr w:type="spellStart"/>
      <w:r w:rsidRPr="00DF441C">
        <w:rPr>
          <w:rFonts w:asciiTheme="minorHAnsi" w:eastAsia="Calibri" w:hAnsiTheme="minorHAnsi"/>
          <w:sz w:val="20"/>
          <w:szCs w:val="20"/>
        </w:rPr>
        <w:t>Pzp</w:t>
      </w:r>
      <w:proofErr w:type="spellEnd"/>
    </w:p>
    <w:p w:rsidR="004850A1" w:rsidRDefault="004850A1" w:rsidP="009D52FC">
      <w:pPr>
        <w:rPr>
          <w:rFonts w:asciiTheme="majorHAnsi" w:hAnsiTheme="majorHAnsi"/>
          <w:b/>
          <w:sz w:val="22"/>
          <w:szCs w:val="22"/>
        </w:rPr>
      </w:pPr>
    </w:p>
    <w:p w:rsidR="00DF441C" w:rsidRDefault="00DF441C" w:rsidP="00DF441C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związku z powyższym zmianie ulega termin składania i otwarcia według opisu poniżej:</w:t>
      </w:r>
    </w:p>
    <w:p w:rsidR="00DF441C" w:rsidRPr="00DF441C" w:rsidRDefault="00DF441C" w:rsidP="00DF441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</w:rPr>
      </w:pPr>
      <w:r w:rsidRPr="00DF441C">
        <w:rPr>
          <w:rFonts w:asciiTheme="minorHAnsi" w:eastAsiaTheme="minorEastAsia" w:hAnsiTheme="minorHAnsi" w:cstheme="minorBidi"/>
          <w:b/>
        </w:rPr>
        <w:t>Termin składania ofert:  2</w:t>
      </w:r>
      <w:r>
        <w:rPr>
          <w:rFonts w:asciiTheme="minorHAnsi" w:eastAsiaTheme="minorEastAsia" w:hAnsiTheme="minorHAnsi" w:cstheme="minorBidi"/>
          <w:b/>
        </w:rPr>
        <w:t>9</w:t>
      </w:r>
      <w:r w:rsidRPr="00DF441C">
        <w:rPr>
          <w:rFonts w:asciiTheme="minorHAnsi" w:eastAsiaTheme="minorEastAsia" w:hAnsiTheme="minorHAnsi" w:cstheme="minorBidi"/>
          <w:b/>
        </w:rPr>
        <w:t>.06.2017</w:t>
      </w:r>
      <w:r w:rsidRPr="00DF441C">
        <w:rPr>
          <w:rFonts w:asciiTheme="minorHAnsi" w:eastAsiaTheme="minorEastAsia" w:hAnsiTheme="minorHAnsi" w:cstheme="minorBidi"/>
          <w:b/>
        </w:rPr>
        <w:tab/>
        <w:t>r. godzina 10:00</w:t>
      </w:r>
    </w:p>
    <w:p w:rsidR="00DF441C" w:rsidRPr="00240F5E" w:rsidRDefault="00DF441C" w:rsidP="00DF441C">
      <w:pPr>
        <w:pStyle w:val="Maciej01"/>
        <w:numPr>
          <w:ilvl w:val="0"/>
          <w:numId w:val="0"/>
        </w:numPr>
        <w:tabs>
          <w:tab w:val="clear" w:pos="709"/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bookmarkStart w:id="2" w:name="_Toc459144822"/>
      <w:r>
        <w:rPr>
          <w:rFonts w:asciiTheme="majorHAnsi" w:hAnsiTheme="majorHAnsi" w:cs="Times New Roman"/>
          <w:bCs w:val="0"/>
          <w:iCs w:val="0"/>
          <w:sz w:val="22"/>
          <w:szCs w:val="22"/>
        </w:rPr>
        <w:t xml:space="preserve">X. </w:t>
      </w:r>
      <w:r w:rsidRPr="00240F5E">
        <w:rPr>
          <w:rFonts w:asciiTheme="minorHAnsi" w:hAnsiTheme="minorHAnsi"/>
          <w:sz w:val="20"/>
          <w:szCs w:val="20"/>
        </w:rPr>
        <w:t xml:space="preserve">Opis sposobu przygotowania ofert (art. 36 ust. 1 pkt 10 </w:t>
      </w:r>
      <w:proofErr w:type="spellStart"/>
      <w:r w:rsidRPr="00240F5E">
        <w:rPr>
          <w:rFonts w:asciiTheme="minorHAnsi" w:hAnsiTheme="minorHAnsi"/>
          <w:sz w:val="20"/>
          <w:szCs w:val="20"/>
        </w:rPr>
        <w:t>Pzp</w:t>
      </w:r>
      <w:proofErr w:type="spellEnd"/>
      <w:r w:rsidRPr="00240F5E">
        <w:rPr>
          <w:rFonts w:asciiTheme="minorHAnsi" w:hAnsiTheme="minorHAnsi"/>
          <w:sz w:val="20"/>
          <w:szCs w:val="20"/>
        </w:rPr>
        <w:t>)</w:t>
      </w:r>
      <w:bookmarkEnd w:id="2"/>
    </w:p>
    <w:p w:rsidR="00DF441C" w:rsidRPr="005C2F70" w:rsidRDefault="00DF441C" w:rsidP="00DF441C">
      <w:pPr>
        <w:pStyle w:val="Maciej02"/>
        <w:tabs>
          <w:tab w:val="left" w:pos="284"/>
        </w:tabs>
        <w:ind w:left="568"/>
        <w:rPr>
          <w:szCs w:val="20"/>
        </w:rPr>
      </w:pPr>
      <w:r>
        <w:rPr>
          <w:szCs w:val="20"/>
        </w:rPr>
        <w:t>15.</w:t>
      </w:r>
      <w:r w:rsidRPr="005C2F70">
        <w:rPr>
          <w:szCs w:val="20"/>
        </w:rPr>
        <w:t xml:space="preserve">Na opakowaniu należy podać nazwę i adres Wykonawcy oraz opatrzyć ją napisem: </w:t>
      </w:r>
    </w:p>
    <w:p w:rsidR="00DF441C" w:rsidRPr="00240F5E" w:rsidRDefault="00DF441C" w:rsidP="00DF441C">
      <w:pPr>
        <w:pStyle w:val="Maciej02"/>
        <w:tabs>
          <w:tab w:val="left" w:pos="284"/>
        </w:tabs>
        <w:ind w:left="284" w:hanging="284"/>
        <w:jc w:val="center"/>
        <w:rPr>
          <w:b/>
          <w:szCs w:val="20"/>
        </w:rPr>
      </w:pPr>
      <w:r w:rsidRPr="005C2F70">
        <w:rPr>
          <w:szCs w:val="20"/>
        </w:rPr>
        <w:t>„</w:t>
      </w:r>
      <w:r w:rsidRPr="005C2F70">
        <w:rPr>
          <w:b/>
          <w:szCs w:val="20"/>
        </w:rPr>
        <w:t xml:space="preserve">Przetarg na dostawę </w:t>
      </w:r>
      <w:r>
        <w:rPr>
          <w:b/>
          <w:szCs w:val="20"/>
        </w:rPr>
        <w:t>materiałów opatrunkowych</w:t>
      </w:r>
      <w:r w:rsidRPr="005C2F70">
        <w:rPr>
          <w:b/>
          <w:szCs w:val="20"/>
        </w:rPr>
        <w:t xml:space="preserve">”. </w:t>
      </w:r>
      <w:r>
        <w:rPr>
          <w:b/>
          <w:szCs w:val="20"/>
        </w:rPr>
        <w:t xml:space="preserve">Numer postępowania </w:t>
      </w:r>
      <w:r w:rsidRPr="00DC40D3">
        <w:rPr>
          <w:b/>
          <w:szCs w:val="20"/>
        </w:rPr>
        <w:t>SGZ/</w:t>
      </w:r>
      <w:r>
        <w:rPr>
          <w:b/>
          <w:szCs w:val="20"/>
        </w:rPr>
        <w:t>4</w:t>
      </w:r>
      <w:r w:rsidRPr="00DC40D3">
        <w:rPr>
          <w:b/>
          <w:szCs w:val="20"/>
        </w:rPr>
        <w:t>/</w:t>
      </w:r>
      <w:r>
        <w:rPr>
          <w:b/>
          <w:szCs w:val="20"/>
        </w:rPr>
        <w:t>4</w:t>
      </w:r>
      <w:r w:rsidRPr="00DC40D3">
        <w:rPr>
          <w:b/>
          <w:szCs w:val="20"/>
        </w:rPr>
        <w:t>/</w:t>
      </w:r>
      <w:r>
        <w:rPr>
          <w:b/>
          <w:szCs w:val="20"/>
        </w:rPr>
        <w:t>4</w:t>
      </w:r>
      <w:r w:rsidRPr="00DC40D3">
        <w:rPr>
          <w:b/>
          <w:szCs w:val="20"/>
        </w:rPr>
        <w:t>/2017</w:t>
      </w:r>
    </w:p>
    <w:p w:rsidR="00DF441C" w:rsidRPr="00240F5E" w:rsidRDefault="00DF441C" w:rsidP="00DF441C">
      <w:pPr>
        <w:pStyle w:val="Maciej02"/>
        <w:tabs>
          <w:tab w:val="left" w:pos="284"/>
        </w:tabs>
        <w:ind w:left="284" w:hanging="284"/>
        <w:jc w:val="center"/>
        <w:rPr>
          <w:b/>
          <w:szCs w:val="20"/>
        </w:rPr>
      </w:pPr>
      <w:r w:rsidRPr="00240F5E">
        <w:rPr>
          <w:b/>
          <w:szCs w:val="20"/>
        </w:rPr>
        <w:t xml:space="preserve">Nie otwierać do </w:t>
      </w:r>
      <w:r w:rsidRPr="00E22A62">
        <w:rPr>
          <w:b/>
          <w:szCs w:val="20"/>
        </w:rPr>
        <w:t xml:space="preserve">dnia </w:t>
      </w:r>
      <w:r>
        <w:rPr>
          <w:b/>
          <w:szCs w:val="20"/>
        </w:rPr>
        <w:t>29.06.2017</w:t>
      </w:r>
      <w:r w:rsidRPr="00E22A62">
        <w:rPr>
          <w:b/>
          <w:szCs w:val="20"/>
        </w:rPr>
        <w:t>r. do godz. 1</w:t>
      </w:r>
      <w:r>
        <w:rPr>
          <w:b/>
          <w:szCs w:val="20"/>
        </w:rPr>
        <w:t>0</w:t>
      </w:r>
      <w:r w:rsidRPr="00E22A62">
        <w:rPr>
          <w:b/>
          <w:szCs w:val="20"/>
        </w:rPr>
        <w:t>:15”.</w:t>
      </w:r>
    </w:p>
    <w:p w:rsidR="00DF441C" w:rsidRPr="00DF441C" w:rsidRDefault="00DF441C" w:rsidP="00DF441C">
      <w:pPr>
        <w:keepNext/>
        <w:tabs>
          <w:tab w:val="left" w:pos="284"/>
        </w:tabs>
        <w:spacing w:before="240" w:after="120"/>
        <w:ind w:left="284" w:hanging="284"/>
        <w:outlineLvl w:val="1"/>
        <w:rPr>
          <w:rFonts w:asciiTheme="minorHAnsi" w:hAnsiTheme="minorHAnsi" w:cs="Arial"/>
          <w:b/>
          <w:bCs/>
          <w:iCs/>
          <w:sz w:val="20"/>
          <w:szCs w:val="20"/>
        </w:rPr>
      </w:pPr>
      <w:bookmarkStart w:id="3" w:name="_Toc459144823"/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XI. </w:t>
      </w:r>
      <w:r w:rsidRPr="00DF441C">
        <w:rPr>
          <w:rFonts w:asciiTheme="minorHAnsi" w:hAnsiTheme="minorHAnsi" w:cs="Arial"/>
          <w:b/>
          <w:bCs/>
          <w:iCs/>
          <w:sz w:val="20"/>
          <w:szCs w:val="20"/>
        </w:rPr>
        <w:t>Miejsce oraz termin składania i otwarcia ofert (art.36 ust.1 pkt 11Pzp)</w:t>
      </w:r>
      <w:bookmarkEnd w:id="3"/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sz w:val="20"/>
          <w:szCs w:val="20"/>
        </w:rPr>
        <w:t xml:space="preserve">Oferty należy przesyłać lub składać w siedzibie KPSZW S.A. 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do dnia 2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9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.06.2017r. do godz. 10:00</w:t>
      </w:r>
      <w:r w:rsidRPr="00DF441C">
        <w:rPr>
          <w:rFonts w:asciiTheme="minorHAnsi" w:eastAsiaTheme="minorEastAsia" w:hAnsiTheme="minorHAnsi" w:cstheme="minorBidi"/>
          <w:sz w:val="20"/>
          <w:szCs w:val="20"/>
        </w:rPr>
        <w:t>, na adres: KPSZW S.A., Aleja Śląska 1,  54-118 Wrocław ( Stadion Wrocław, budynek S  1-2, piętro 3)</w:t>
      </w:r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iCs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iCs/>
          <w:sz w:val="20"/>
          <w:szCs w:val="20"/>
        </w:rPr>
        <w:t xml:space="preserve">Decyduje data i godzina </w:t>
      </w:r>
      <w:r w:rsidRPr="00DF441C">
        <w:rPr>
          <w:rFonts w:asciiTheme="minorHAnsi" w:eastAsiaTheme="minorEastAsia" w:hAnsiTheme="minorHAnsi" w:cstheme="minorBidi"/>
          <w:bCs/>
          <w:iCs/>
          <w:sz w:val="20"/>
          <w:szCs w:val="20"/>
        </w:rPr>
        <w:t>wpływu do Pełnomocnika Zamawiającego</w:t>
      </w:r>
      <w:r w:rsidRPr="00DF441C">
        <w:rPr>
          <w:rFonts w:asciiTheme="minorHAnsi" w:eastAsiaTheme="minorEastAsia" w:hAnsiTheme="minorHAnsi" w:cstheme="minorBidi"/>
          <w:iCs/>
          <w:sz w:val="20"/>
          <w:szCs w:val="20"/>
        </w:rPr>
        <w:t>.</w:t>
      </w:r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sz w:val="20"/>
          <w:szCs w:val="20"/>
        </w:rPr>
        <w:t xml:space="preserve">Oferty zostaną otwarte </w:t>
      </w:r>
      <w:r w:rsidRPr="00DF441C">
        <w:rPr>
          <w:rFonts w:asciiTheme="minorHAnsi" w:eastAsiaTheme="minorEastAsia" w:hAnsiTheme="minorHAnsi" w:cstheme="minorBidi"/>
          <w:b/>
          <w:sz w:val="20"/>
          <w:szCs w:val="20"/>
        </w:rPr>
        <w:t>w 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dniu 2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9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.06.2017r. o godz. 10:15 </w:t>
      </w:r>
      <w:r w:rsidRPr="00DF441C">
        <w:rPr>
          <w:rFonts w:asciiTheme="minorHAnsi" w:eastAsiaTheme="minorEastAsia" w:hAnsiTheme="minorHAnsi" w:cstheme="minorBidi"/>
          <w:bCs/>
          <w:sz w:val="20"/>
          <w:szCs w:val="20"/>
        </w:rPr>
        <w:t>w</w:t>
      </w:r>
      <w:r w:rsidRPr="00DF441C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> </w:t>
      </w:r>
      <w:r w:rsidRPr="00DF441C">
        <w:rPr>
          <w:rFonts w:asciiTheme="minorHAnsi" w:eastAsiaTheme="minorEastAsia" w:hAnsiTheme="minorHAnsi" w:cstheme="minorBidi"/>
          <w:sz w:val="20"/>
          <w:szCs w:val="20"/>
        </w:rPr>
        <w:t>siedzibie Pełnomocnika Zamawiającego, KPSZW  S.A., Aleja Śląska 1, 54-118 Wrocław.</w:t>
      </w:r>
    </w:p>
    <w:p w:rsidR="004850A1" w:rsidRPr="006563E3" w:rsidRDefault="004850A1" w:rsidP="009D52FC">
      <w:pPr>
        <w:rPr>
          <w:rFonts w:asciiTheme="majorHAnsi" w:hAnsiTheme="majorHAnsi"/>
          <w:b/>
          <w:sz w:val="22"/>
          <w:szCs w:val="22"/>
        </w:rPr>
      </w:pPr>
    </w:p>
    <w:p w:rsidR="00D37415" w:rsidRPr="006563E3" w:rsidRDefault="00D37415" w:rsidP="009D52FC">
      <w:pPr>
        <w:rPr>
          <w:rFonts w:asciiTheme="majorHAnsi" w:hAnsiTheme="majorHAnsi"/>
          <w:b/>
          <w:sz w:val="22"/>
          <w:szCs w:val="22"/>
        </w:rPr>
      </w:pPr>
    </w:p>
    <w:p w:rsidR="00D37415" w:rsidRPr="0012586D" w:rsidRDefault="00D37415" w:rsidP="009D52FC">
      <w:pPr>
        <w:rPr>
          <w:sz w:val="20"/>
          <w:szCs w:val="20"/>
        </w:rPr>
      </w:pPr>
    </w:p>
    <w:p w:rsidR="009D52FC" w:rsidRPr="0012586D" w:rsidRDefault="009D52FC" w:rsidP="009D52FC">
      <w:pPr>
        <w:rPr>
          <w:rFonts w:asciiTheme="minorHAnsi" w:hAnsiTheme="minorHAnsi"/>
          <w:sz w:val="20"/>
          <w:szCs w:val="20"/>
        </w:rPr>
      </w:pPr>
      <w:r w:rsidRPr="0012586D">
        <w:rPr>
          <w:rFonts w:asciiTheme="minorHAnsi" w:hAnsiTheme="minorHAnsi"/>
          <w:sz w:val="20"/>
          <w:szCs w:val="20"/>
        </w:rPr>
        <w:t>Pozostałe</w:t>
      </w:r>
      <w:r>
        <w:rPr>
          <w:rFonts w:asciiTheme="minorHAnsi" w:hAnsiTheme="minorHAnsi"/>
          <w:sz w:val="20"/>
          <w:szCs w:val="20"/>
        </w:rPr>
        <w:t xml:space="preserve"> zapisy SIWZ nie ulegają zmianie</w:t>
      </w:r>
      <w:r w:rsidRPr="0012586D">
        <w:rPr>
          <w:rFonts w:asciiTheme="minorHAnsi" w:hAnsiTheme="minorHAnsi"/>
          <w:sz w:val="20"/>
          <w:szCs w:val="20"/>
        </w:rPr>
        <w:t>.</w:t>
      </w:r>
    </w:p>
    <w:p w:rsidR="009D52FC" w:rsidRPr="0012586D" w:rsidRDefault="009D52FC" w:rsidP="009D52FC">
      <w:pPr>
        <w:pStyle w:val="Akapitzlis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2586D" w:rsidRPr="0012586D" w:rsidRDefault="0012586D" w:rsidP="00921B7B">
      <w:pPr>
        <w:rPr>
          <w:sz w:val="20"/>
          <w:szCs w:val="20"/>
        </w:rPr>
      </w:pPr>
    </w:p>
    <w:p w:rsidR="00921B7B" w:rsidRPr="0012586D" w:rsidRDefault="00921B7B" w:rsidP="00921B7B">
      <w:pPr>
        <w:pStyle w:val="Akapitzlis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4D632B" w:rsidP="00921B7B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up. </w:t>
      </w:r>
      <w:proofErr w:type="spellStart"/>
      <w:r>
        <w:rPr>
          <w:rFonts w:asciiTheme="minorHAnsi" w:hAnsiTheme="minorHAnsi" w:cstheme="minorHAnsi"/>
          <w:sz w:val="20"/>
          <w:szCs w:val="20"/>
        </w:rPr>
        <w:t>Małogorzata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Józiak-Tęczar</w:t>
      </w:r>
      <w:proofErr w:type="spellEnd"/>
    </w:p>
    <w:p w:rsidR="005234A2" w:rsidRPr="0012586D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</w:p>
    <w:sectPr w:rsidR="005234A2" w:rsidRPr="0012586D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B4" w:rsidRDefault="000836B4">
      <w:r>
        <w:separator/>
      </w:r>
    </w:p>
  </w:endnote>
  <w:endnote w:type="continuationSeparator" w:id="0">
    <w:p w:rsidR="000836B4" w:rsidRDefault="000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1C" w:rsidRPr="003B27E3" w:rsidRDefault="00DF441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DF441C" w:rsidRPr="00A66E8E" w:rsidRDefault="00DF441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DF441C" w:rsidRPr="003B27E3" w:rsidRDefault="00DF441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DF441C" w:rsidRPr="003B27E3" w:rsidRDefault="00DF441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B4" w:rsidRDefault="000836B4">
      <w:r>
        <w:separator/>
      </w:r>
    </w:p>
  </w:footnote>
  <w:footnote w:type="continuationSeparator" w:id="0">
    <w:p w:rsidR="000836B4" w:rsidRDefault="0008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1C" w:rsidRPr="003B27E3" w:rsidRDefault="00DF441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7272A8AD" wp14:editId="33BDEC0F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092DDB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092DDB">
      <w:rPr>
        <w:rFonts w:asciiTheme="minorHAnsi" w:hAnsiTheme="minorHAnsi"/>
        <w:noProof/>
        <w:snapToGrid w:val="0"/>
        <w:sz w:val="20"/>
        <w:szCs w:val="20"/>
      </w:rPr>
      <w:t>2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1898CA13" wp14:editId="388CFE6A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853408"/>
    <w:multiLevelType w:val="hybridMultilevel"/>
    <w:tmpl w:val="2C00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6F0"/>
    <w:multiLevelType w:val="hybridMultilevel"/>
    <w:tmpl w:val="7FA44652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7F24FD"/>
    <w:multiLevelType w:val="hybridMultilevel"/>
    <w:tmpl w:val="17102472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5401"/>
    <w:rsid w:val="00021F56"/>
    <w:rsid w:val="00022B8C"/>
    <w:rsid w:val="00044F30"/>
    <w:rsid w:val="000646F3"/>
    <w:rsid w:val="000818FF"/>
    <w:rsid w:val="000836B4"/>
    <w:rsid w:val="00092DDB"/>
    <w:rsid w:val="000B62ED"/>
    <w:rsid w:val="000B755C"/>
    <w:rsid w:val="000C7444"/>
    <w:rsid w:val="000E2F94"/>
    <w:rsid w:val="000F4282"/>
    <w:rsid w:val="000F5CCF"/>
    <w:rsid w:val="0011097E"/>
    <w:rsid w:val="00114DFD"/>
    <w:rsid w:val="0012586D"/>
    <w:rsid w:val="0013098E"/>
    <w:rsid w:val="00132548"/>
    <w:rsid w:val="00135FC0"/>
    <w:rsid w:val="001377A8"/>
    <w:rsid w:val="00137BB4"/>
    <w:rsid w:val="00143F0B"/>
    <w:rsid w:val="001458D6"/>
    <w:rsid w:val="001530BD"/>
    <w:rsid w:val="00157198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26DBF"/>
    <w:rsid w:val="002302B0"/>
    <w:rsid w:val="002410E7"/>
    <w:rsid w:val="00244E7D"/>
    <w:rsid w:val="00275B82"/>
    <w:rsid w:val="00290F45"/>
    <w:rsid w:val="00293EBE"/>
    <w:rsid w:val="002A2113"/>
    <w:rsid w:val="002B5154"/>
    <w:rsid w:val="002F3A86"/>
    <w:rsid w:val="002F4055"/>
    <w:rsid w:val="00306012"/>
    <w:rsid w:val="0032022F"/>
    <w:rsid w:val="003252B8"/>
    <w:rsid w:val="00326049"/>
    <w:rsid w:val="00343528"/>
    <w:rsid w:val="00345B6E"/>
    <w:rsid w:val="00346ABE"/>
    <w:rsid w:val="003529DC"/>
    <w:rsid w:val="003567C6"/>
    <w:rsid w:val="00357F02"/>
    <w:rsid w:val="00385724"/>
    <w:rsid w:val="00386EDF"/>
    <w:rsid w:val="00397BA7"/>
    <w:rsid w:val="003B27E3"/>
    <w:rsid w:val="003D01EE"/>
    <w:rsid w:val="003D4850"/>
    <w:rsid w:val="003D5D83"/>
    <w:rsid w:val="003E04C1"/>
    <w:rsid w:val="003F0B3C"/>
    <w:rsid w:val="003F4BA3"/>
    <w:rsid w:val="004040B0"/>
    <w:rsid w:val="00415401"/>
    <w:rsid w:val="00447A58"/>
    <w:rsid w:val="00466482"/>
    <w:rsid w:val="00477F34"/>
    <w:rsid w:val="0048057D"/>
    <w:rsid w:val="00483287"/>
    <w:rsid w:val="00484AC9"/>
    <w:rsid w:val="004850A1"/>
    <w:rsid w:val="004A46D1"/>
    <w:rsid w:val="004B3BCB"/>
    <w:rsid w:val="004C216D"/>
    <w:rsid w:val="004C54EE"/>
    <w:rsid w:val="004D50C4"/>
    <w:rsid w:val="004D6316"/>
    <w:rsid w:val="004D632B"/>
    <w:rsid w:val="004D637B"/>
    <w:rsid w:val="0051420D"/>
    <w:rsid w:val="0051582B"/>
    <w:rsid w:val="0052048A"/>
    <w:rsid w:val="005234A2"/>
    <w:rsid w:val="005625AD"/>
    <w:rsid w:val="00570395"/>
    <w:rsid w:val="005736D4"/>
    <w:rsid w:val="0058007D"/>
    <w:rsid w:val="00581590"/>
    <w:rsid w:val="00583F08"/>
    <w:rsid w:val="00590DD4"/>
    <w:rsid w:val="00591062"/>
    <w:rsid w:val="0059180E"/>
    <w:rsid w:val="005A62FD"/>
    <w:rsid w:val="005A6967"/>
    <w:rsid w:val="005B33C9"/>
    <w:rsid w:val="005D390A"/>
    <w:rsid w:val="005E59EC"/>
    <w:rsid w:val="005E6A61"/>
    <w:rsid w:val="00601C24"/>
    <w:rsid w:val="0061636C"/>
    <w:rsid w:val="00631A5F"/>
    <w:rsid w:val="00640C3F"/>
    <w:rsid w:val="006563E3"/>
    <w:rsid w:val="006576B9"/>
    <w:rsid w:val="00661F40"/>
    <w:rsid w:val="00662FC7"/>
    <w:rsid w:val="00664C88"/>
    <w:rsid w:val="006755FE"/>
    <w:rsid w:val="00692C00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45E1C"/>
    <w:rsid w:val="00746356"/>
    <w:rsid w:val="00750CF6"/>
    <w:rsid w:val="0075336E"/>
    <w:rsid w:val="0076520C"/>
    <w:rsid w:val="00773B7A"/>
    <w:rsid w:val="00781D4C"/>
    <w:rsid w:val="00783654"/>
    <w:rsid w:val="007838DB"/>
    <w:rsid w:val="007950C9"/>
    <w:rsid w:val="007B03F2"/>
    <w:rsid w:val="007B666F"/>
    <w:rsid w:val="007D57AE"/>
    <w:rsid w:val="007D72FD"/>
    <w:rsid w:val="007E2D9C"/>
    <w:rsid w:val="007E57C9"/>
    <w:rsid w:val="007E6EDF"/>
    <w:rsid w:val="007F08C0"/>
    <w:rsid w:val="007F171F"/>
    <w:rsid w:val="007F23C8"/>
    <w:rsid w:val="00815F7E"/>
    <w:rsid w:val="00822053"/>
    <w:rsid w:val="00831F13"/>
    <w:rsid w:val="00835EE7"/>
    <w:rsid w:val="00855041"/>
    <w:rsid w:val="008714BB"/>
    <w:rsid w:val="00871B48"/>
    <w:rsid w:val="00874153"/>
    <w:rsid w:val="00892517"/>
    <w:rsid w:val="00896413"/>
    <w:rsid w:val="00896B85"/>
    <w:rsid w:val="008B2700"/>
    <w:rsid w:val="008C2CAB"/>
    <w:rsid w:val="008C7942"/>
    <w:rsid w:val="008D3542"/>
    <w:rsid w:val="008E378D"/>
    <w:rsid w:val="008E7357"/>
    <w:rsid w:val="008F4231"/>
    <w:rsid w:val="008F58BB"/>
    <w:rsid w:val="009064B0"/>
    <w:rsid w:val="00921B7B"/>
    <w:rsid w:val="009254F5"/>
    <w:rsid w:val="0092746B"/>
    <w:rsid w:val="00931536"/>
    <w:rsid w:val="00955A08"/>
    <w:rsid w:val="00961B8C"/>
    <w:rsid w:val="009751B1"/>
    <w:rsid w:val="00992A18"/>
    <w:rsid w:val="009A2DC2"/>
    <w:rsid w:val="009A4265"/>
    <w:rsid w:val="009B1B04"/>
    <w:rsid w:val="009B4F8E"/>
    <w:rsid w:val="009B5B6B"/>
    <w:rsid w:val="009D52FC"/>
    <w:rsid w:val="009D75A1"/>
    <w:rsid w:val="00A13528"/>
    <w:rsid w:val="00A153D9"/>
    <w:rsid w:val="00A237ED"/>
    <w:rsid w:val="00A24DA6"/>
    <w:rsid w:val="00A36C6F"/>
    <w:rsid w:val="00A424DA"/>
    <w:rsid w:val="00A64F55"/>
    <w:rsid w:val="00A66E8E"/>
    <w:rsid w:val="00A87C97"/>
    <w:rsid w:val="00A901B8"/>
    <w:rsid w:val="00A92690"/>
    <w:rsid w:val="00AB7B86"/>
    <w:rsid w:val="00AD0D6C"/>
    <w:rsid w:val="00AD432F"/>
    <w:rsid w:val="00AF1C19"/>
    <w:rsid w:val="00B001FB"/>
    <w:rsid w:val="00B06291"/>
    <w:rsid w:val="00B218ED"/>
    <w:rsid w:val="00B22F79"/>
    <w:rsid w:val="00B23E69"/>
    <w:rsid w:val="00B264B1"/>
    <w:rsid w:val="00B2652A"/>
    <w:rsid w:val="00B407A0"/>
    <w:rsid w:val="00B47671"/>
    <w:rsid w:val="00B55583"/>
    <w:rsid w:val="00B84366"/>
    <w:rsid w:val="00B872C5"/>
    <w:rsid w:val="00BB4EC8"/>
    <w:rsid w:val="00BB63B9"/>
    <w:rsid w:val="00BC066C"/>
    <w:rsid w:val="00BD6B28"/>
    <w:rsid w:val="00BF4B94"/>
    <w:rsid w:val="00BF5E85"/>
    <w:rsid w:val="00C00E0E"/>
    <w:rsid w:val="00C01878"/>
    <w:rsid w:val="00C10056"/>
    <w:rsid w:val="00C46939"/>
    <w:rsid w:val="00C552AF"/>
    <w:rsid w:val="00C63CBD"/>
    <w:rsid w:val="00C74ABC"/>
    <w:rsid w:val="00C86E11"/>
    <w:rsid w:val="00CB49E3"/>
    <w:rsid w:val="00CB54D7"/>
    <w:rsid w:val="00CC104B"/>
    <w:rsid w:val="00CC25E4"/>
    <w:rsid w:val="00CD3CDB"/>
    <w:rsid w:val="00CE6E64"/>
    <w:rsid w:val="00CF6CF7"/>
    <w:rsid w:val="00D37415"/>
    <w:rsid w:val="00D47330"/>
    <w:rsid w:val="00D501CA"/>
    <w:rsid w:val="00D55A62"/>
    <w:rsid w:val="00D60448"/>
    <w:rsid w:val="00D81937"/>
    <w:rsid w:val="00DA23D1"/>
    <w:rsid w:val="00DA2A88"/>
    <w:rsid w:val="00DA5304"/>
    <w:rsid w:val="00DC16D7"/>
    <w:rsid w:val="00DF441C"/>
    <w:rsid w:val="00E03D98"/>
    <w:rsid w:val="00E1262B"/>
    <w:rsid w:val="00E163D7"/>
    <w:rsid w:val="00E20FC6"/>
    <w:rsid w:val="00E25DD0"/>
    <w:rsid w:val="00E35A79"/>
    <w:rsid w:val="00E466C8"/>
    <w:rsid w:val="00E65237"/>
    <w:rsid w:val="00E77897"/>
    <w:rsid w:val="00E8196D"/>
    <w:rsid w:val="00E90B25"/>
    <w:rsid w:val="00EA4A0A"/>
    <w:rsid w:val="00EB180B"/>
    <w:rsid w:val="00ED7CCF"/>
    <w:rsid w:val="00EE45FD"/>
    <w:rsid w:val="00EF4DD5"/>
    <w:rsid w:val="00F06642"/>
    <w:rsid w:val="00F06BD9"/>
    <w:rsid w:val="00F113AE"/>
    <w:rsid w:val="00F125A9"/>
    <w:rsid w:val="00F15F58"/>
    <w:rsid w:val="00F249F3"/>
    <w:rsid w:val="00F272CA"/>
    <w:rsid w:val="00F512C0"/>
    <w:rsid w:val="00F8636A"/>
    <w:rsid w:val="00F9410C"/>
    <w:rsid w:val="00F97279"/>
    <w:rsid w:val="00FC38B4"/>
    <w:rsid w:val="00FD01DF"/>
    <w:rsid w:val="00FD5518"/>
    <w:rsid w:val="00FE1806"/>
    <w:rsid w:val="00FE3141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Maciej_1"/>
    <w:basedOn w:val="Normalny"/>
    <w:next w:val="Normalny"/>
    <w:link w:val="Nagwek2Znak"/>
    <w:rsid w:val="00DF441C"/>
    <w:pPr>
      <w:keepNext/>
      <w:numPr>
        <w:numId w:val="8"/>
      </w:numPr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BA7"/>
  </w:style>
  <w:style w:type="character" w:customStyle="1" w:styleId="WW-Absatz-Standardschriftart">
    <w:name w:val="WW-Absatz-Standardschriftart"/>
    <w:rsid w:val="00397BA7"/>
  </w:style>
  <w:style w:type="character" w:customStyle="1" w:styleId="WW-Absatz-Standardschriftart1">
    <w:name w:val="WW-Absatz-Standardschriftart1"/>
    <w:rsid w:val="00397BA7"/>
  </w:style>
  <w:style w:type="character" w:customStyle="1" w:styleId="WW-Absatz-Standardschriftart11">
    <w:name w:val="WW-Absatz-Standardschriftart11"/>
    <w:rsid w:val="00397BA7"/>
  </w:style>
  <w:style w:type="character" w:customStyle="1" w:styleId="WW-Absatz-Standardschriftart111">
    <w:name w:val="WW-Absatz-Standardschriftart111"/>
    <w:rsid w:val="00397BA7"/>
  </w:style>
  <w:style w:type="character" w:customStyle="1" w:styleId="WW-Absatz-Standardschriftart1111">
    <w:name w:val="WW-Absatz-Standardschriftart1111"/>
    <w:rsid w:val="00397BA7"/>
  </w:style>
  <w:style w:type="character" w:customStyle="1" w:styleId="WW-Absatz-Standardschriftart11111">
    <w:name w:val="WW-Absatz-Standardschriftart11111"/>
    <w:rsid w:val="00397BA7"/>
  </w:style>
  <w:style w:type="character" w:customStyle="1" w:styleId="WW-Absatz-Standardschriftart111111">
    <w:name w:val="WW-Absatz-Standardschriftart111111"/>
    <w:rsid w:val="00397BA7"/>
  </w:style>
  <w:style w:type="character" w:customStyle="1" w:styleId="WW-Absatz-Standardschriftart1111111">
    <w:name w:val="WW-Absatz-Standardschriftart1111111"/>
    <w:rsid w:val="00397BA7"/>
  </w:style>
  <w:style w:type="character" w:customStyle="1" w:styleId="WW-Absatz-Standardschriftart11111111">
    <w:name w:val="WW-Absatz-Standardschriftart11111111"/>
    <w:rsid w:val="00397BA7"/>
  </w:style>
  <w:style w:type="character" w:styleId="Hipercze">
    <w:name w:val="Hyperlink"/>
    <w:rsid w:val="00397BA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rsid w:val="00397BA7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sid w:val="00397BA7"/>
    <w:rPr>
      <w:rFonts w:cs="Tahoma"/>
    </w:rPr>
  </w:style>
  <w:style w:type="paragraph" w:customStyle="1" w:styleId="Podpis1">
    <w:name w:val="Podpis1"/>
    <w:basedOn w:val="Normalny"/>
    <w:rsid w:val="00397BA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rsid w:val="00397BA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397BA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rsid w:val="00397BA7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rsid w:val="00397BA7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1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unhideWhenUsed/>
    <w:rsid w:val="00157198"/>
    <w:pPr>
      <w:ind w:left="566" w:hanging="283"/>
      <w:contextualSpacing/>
    </w:pPr>
  </w:style>
  <w:style w:type="character" w:customStyle="1" w:styleId="Nagwek2Znak">
    <w:name w:val="Nagłówek 2 Znak"/>
    <w:aliases w:val="Maciej_1 Znak"/>
    <w:basedOn w:val="Domylnaczcionkaakapitu"/>
    <w:link w:val="Nagwek2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1">
    <w:name w:val="Maciej_01"/>
    <w:basedOn w:val="Nagwek2"/>
    <w:link w:val="Maciej01Znak"/>
    <w:qFormat/>
    <w:rsid w:val="00DF441C"/>
    <w:pPr>
      <w:tabs>
        <w:tab w:val="left" w:pos="709"/>
      </w:tabs>
    </w:pPr>
  </w:style>
  <w:style w:type="character" w:customStyle="1" w:styleId="Maciej01Znak">
    <w:name w:val="Maciej_01 Znak"/>
    <w:basedOn w:val="Domylnaczcionkaakapitu"/>
    <w:link w:val="Maciej01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2">
    <w:name w:val="Maciej_02"/>
    <w:basedOn w:val="Normalny"/>
    <w:next w:val="Normalny"/>
    <w:link w:val="Maciej02Znak"/>
    <w:qFormat/>
    <w:rsid w:val="00DF441C"/>
    <w:pPr>
      <w:spacing w:before="60" w:after="60" w:line="276" w:lineRule="auto"/>
      <w:jc w:val="both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Maciej02Znak">
    <w:name w:val="Maciej_02 Znak"/>
    <w:basedOn w:val="Domylnaczcionkaakapitu"/>
    <w:link w:val="Maciej02"/>
    <w:rsid w:val="00DF441C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3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880D-B873-464E-86DE-DC483310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76</cp:revision>
  <cp:lastPrinted>2017-06-21T11:54:00Z</cp:lastPrinted>
  <dcterms:created xsi:type="dcterms:W3CDTF">2014-01-21T07:36:00Z</dcterms:created>
  <dcterms:modified xsi:type="dcterms:W3CDTF">2017-06-21T11:54:00Z</dcterms:modified>
</cp:coreProperties>
</file>